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4D17" w14:textId="77777777" w:rsidR="00053311" w:rsidRDefault="00053311" w:rsidP="0005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9454622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"/>
        <w:gridCol w:w="4431"/>
        <w:gridCol w:w="2129"/>
        <w:gridCol w:w="2659"/>
      </w:tblGrid>
      <w:tr w:rsidR="00053311" w14:paraId="0882F908" w14:textId="77777777" w:rsidTr="00F8534E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9C2BF1" w14:textId="77777777" w:rsidR="00053311" w:rsidRDefault="00053311" w:rsidP="00F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7B1A6786" wp14:editId="3F026EF3">
                  <wp:extent cx="2872740" cy="990600"/>
                  <wp:effectExtent l="0" t="0" r="381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EAC6C" w14:textId="77777777" w:rsidR="00053311" w:rsidRDefault="00053311" w:rsidP="00F8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9660E" w14:textId="77777777" w:rsidR="00053311" w:rsidRDefault="00053311" w:rsidP="00F85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5B673013" wp14:editId="20AC33E7">
                  <wp:extent cx="541020" cy="5791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0CF11E" w14:textId="77777777" w:rsidR="00053311" w:rsidRDefault="00053311" w:rsidP="00F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08AD10F" w14:textId="77777777" w:rsidR="00053311" w:rsidRDefault="00053311" w:rsidP="00F85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094FE715" wp14:editId="5960D304">
                  <wp:extent cx="1516380" cy="358140"/>
                  <wp:effectExtent l="0" t="0" r="762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311" w14:paraId="3CE0B728" w14:textId="77777777" w:rsidTr="00F8534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984D73" w14:textId="77777777" w:rsidR="00053311" w:rsidRDefault="00053311" w:rsidP="00F8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DFE854" w14:textId="77777777" w:rsidR="00053311" w:rsidRDefault="00053311" w:rsidP="00F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Toscana  IS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0059 – ISO9001</w:t>
            </w:r>
          </w:p>
        </w:tc>
      </w:tr>
      <w:tr w:rsidR="00053311" w14:paraId="233F46C0" w14:textId="77777777" w:rsidTr="00F8534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F4ECD" w14:textId="77777777" w:rsidR="00053311" w:rsidRDefault="00053311" w:rsidP="00F8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EDD12" w14:textId="77777777" w:rsidR="00053311" w:rsidRDefault="00053311" w:rsidP="00F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D3EA23" w14:textId="77777777" w:rsidR="00053311" w:rsidRDefault="00053311" w:rsidP="00F8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e-mail: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C9F817" w14:textId="77777777" w:rsidR="00053311" w:rsidRDefault="00053311" w:rsidP="00F85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PEC: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4D89F6A9" w14:textId="77777777" w:rsidR="00053311" w:rsidRDefault="00053311" w:rsidP="0005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C8931A" w14:textId="77777777" w:rsidR="00053311" w:rsidRDefault="00053311" w:rsidP="0005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88"/>
        <w:gridCol w:w="146"/>
        <w:gridCol w:w="146"/>
        <w:gridCol w:w="146"/>
      </w:tblGrid>
      <w:tr w:rsidR="00053311" w14:paraId="339FB910" w14:textId="77777777" w:rsidTr="00F8534E">
        <w:tc>
          <w:tcPr>
            <w:tcW w:w="48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C020E3" w14:textId="77777777" w:rsidR="00053311" w:rsidRDefault="00053311" w:rsidP="00F8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A9982" w14:textId="77777777" w:rsidR="00053311" w:rsidRDefault="00053311" w:rsidP="00F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53311" w14:paraId="0B9B35EF" w14:textId="77777777" w:rsidTr="00F8534E">
        <w:tc>
          <w:tcPr>
            <w:tcW w:w="48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B746E" w14:textId="77777777" w:rsidR="00053311" w:rsidRDefault="00053311" w:rsidP="00F8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E5CBB" w14:textId="77777777" w:rsidR="00053311" w:rsidRDefault="00053311" w:rsidP="00F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83153" w14:textId="77777777" w:rsidR="00053311" w:rsidRDefault="00053311" w:rsidP="00F8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90A42" w14:textId="77777777" w:rsidR="00053311" w:rsidRDefault="00053311" w:rsidP="00F85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C70CEE4" w14:textId="77777777" w:rsidR="00053311" w:rsidRDefault="00053311" w:rsidP="00053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ATTIVITA’ DIDATTICA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SVOLTA  NELL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’ A.S. 2021/22</w:t>
      </w:r>
    </w:p>
    <w:p w14:paraId="6EBDDC17" w14:textId="77777777" w:rsidR="00053311" w:rsidRDefault="00053311" w:rsidP="0005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5178"/>
        <w:gridCol w:w="2074"/>
      </w:tblGrid>
      <w:tr w:rsidR="00053311" w14:paraId="1F245823" w14:textId="77777777" w:rsidTr="00F8534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B14157" w14:textId="77777777" w:rsidR="00053311" w:rsidRDefault="00053311" w:rsidP="00F8534E">
            <w:pPr>
              <w:spacing w:after="0" w:line="240" w:lineRule="auto"/>
              <w:ind w:hanging="8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Nome e Nome e cognome del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docente :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prof.ssa Anna Iannaccone</w:t>
            </w:r>
          </w:p>
        </w:tc>
      </w:tr>
      <w:tr w:rsidR="00053311" w14:paraId="0B650735" w14:textId="77777777" w:rsidTr="00F8534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5ECAA" w14:textId="77777777" w:rsidR="00053311" w:rsidRDefault="00053311" w:rsidP="00F8534E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Dis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Disciplina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insegnata: Lingua Inglese</w:t>
            </w:r>
          </w:p>
        </w:tc>
      </w:tr>
      <w:tr w:rsidR="00053311" w14:paraId="190DFAE2" w14:textId="77777777" w:rsidTr="00F8534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D240BD" w14:textId="77777777" w:rsidR="00053311" w:rsidRDefault="00053311" w:rsidP="00F8534E">
            <w:pPr>
              <w:spacing w:after="0" w:line="240" w:lineRule="auto"/>
              <w:ind w:hanging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Libr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Libro/i di testo in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uso :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P.Gherardelli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“ Hands- on Farming” Zanichelli</w:t>
            </w:r>
          </w:p>
          <w:p w14:paraId="460A6D40" w14:textId="77777777" w:rsidR="00053311" w:rsidRDefault="00053311" w:rsidP="00F8534E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</w:t>
            </w:r>
          </w:p>
        </w:tc>
      </w:tr>
      <w:tr w:rsidR="00053311" w14:paraId="7248DAC5" w14:textId="77777777" w:rsidTr="00F85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E6048" w14:textId="77777777" w:rsidR="00053311" w:rsidRDefault="00053311" w:rsidP="00F8534E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 Classe e Sezione</w:t>
            </w:r>
          </w:p>
          <w:p w14:paraId="67A07C20" w14:textId="77777777" w:rsidR="00053311" w:rsidRDefault="00053311" w:rsidP="00F8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6CCE4" w14:textId="77777777" w:rsidR="00053311" w:rsidRDefault="00053311" w:rsidP="00F8534E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Indirizzo di studio</w:t>
            </w:r>
          </w:p>
          <w:p w14:paraId="6FAF0491" w14:textId="77777777" w:rsidR="00053311" w:rsidRDefault="00053311" w:rsidP="00F8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Gestione dell’Ambiente e del Territorio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4F224B" w14:textId="77777777" w:rsidR="00053311" w:rsidRDefault="00053311" w:rsidP="00F8534E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N. studenti   </w:t>
            </w:r>
          </w:p>
          <w:p w14:paraId="7EE35535" w14:textId="77777777" w:rsidR="00053311" w:rsidRDefault="00053311" w:rsidP="00F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15                      </w:t>
            </w:r>
          </w:p>
        </w:tc>
      </w:tr>
      <w:tr w:rsidR="00053311" w:rsidRPr="0066671D" w14:paraId="00AA6FF0" w14:textId="77777777" w:rsidTr="00F8534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DB5F8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  <w:lang w:val="en-GB"/>
              </w:rPr>
            </w:pPr>
          </w:p>
          <w:p w14:paraId="733AD56A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  <w:lang w:val="en-GB"/>
              </w:rPr>
            </w:pPr>
            <w:proofErr w:type="spellStart"/>
            <w:r w:rsidRPr="0066671D">
              <w:rPr>
                <w:rFonts w:ascii="Arial" w:eastAsia="Calibri" w:hAnsi="Arial" w:cs="Arial"/>
                <w:b/>
                <w:bCs/>
                <w:lang w:val="en-GB"/>
              </w:rPr>
              <w:t>Conoscenze</w:t>
            </w:r>
            <w:proofErr w:type="spellEnd"/>
          </w:p>
          <w:p w14:paraId="331A3A1F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  <w:lang w:val="en-GB"/>
              </w:rPr>
            </w:pPr>
          </w:p>
          <w:p w14:paraId="10347F6C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66671D">
              <w:rPr>
                <w:rFonts w:ascii="Arial" w:eastAsia="Calibri" w:hAnsi="Arial" w:cs="Arial"/>
                <w:b/>
                <w:bCs/>
                <w:lang w:val="en-GB"/>
              </w:rPr>
              <w:t>Modulo 1</w:t>
            </w:r>
          </w:p>
          <w:p w14:paraId="490902A3" w14:textId="77777777" w:rsidR="00053311" w:rsidRPr="0066671D" w:rsidRDefault="00053311" w:rsidP="00F8534E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 xml:space="preserve">Dal </w:t>
            </w:r>
            <w:proofErr w:type="gramStart"/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>testo</w:t>
            </w:r>
            <w:r w:rsidRPr="0066671D">
              <w:rPr>
                <w:rFonts w:ascii="Arial" w:eastAsia="Calibri" w:hAnsi="Arial" w:cs="Arial"/>
                <w:lang w:val="en-US"/>
              </w:rPr>
              <w:t xml:space="preserve">  “</w:t>
            </w:r>
            <w:proofErr w:type="gramEnd"/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>Hands-on farming</w:t>
            </w:r>
            <w:r w:rsidRPr="0066671D">
              <w:rPr>
                <w:rFonts w:ascii="Arial" w:eastAsia="Calibri" w:hAnsi="Arial" w:cs="Arial"/>
                <w:lang w:val="en-US"/>
              </w:rPr>
              <w:t xml:space="preserve">”      </w:t>
            </w:r>
          </w:p>
          <w:p w14:paraId="79B70E17" w14:textId="77777777" w:rsidR="00053311" w:rsidRPr="0066671D" w:rsidRDefault="00053311" w:rsidP="00F8534E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US"/>
              </w:rPr>
            </w:pPr>
          </w:p>
          <w:p w14:paraId="7EA47140" w14:textId="77777777" w:rsidR="00053311" w:rsidRPr="0066671D" w:rsidRDefault="00053311" w:rsidP="00F8534E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u w:val="single"/>
                <w:lang w:val="en-US"/>
              </w:rPr>
              <w:t xml:space="preserve">Unit 12 </w:t>
            </w:r>
          </w:p>
          <w:p w14:paraId="0599AFD8" w14:textId="77777777" w:rsidR="00053311" w:rsidRPr="0066671D" w:rsidRDefault="00053311" w:rsidP="00F8534E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u w:val="single"/>
                <w:lang w:val="en-US"/>
              </w:rPr>
              <w:t xml:space="preserve"> Establishing and </w:t>
            </w:r>
            <w:proofErr w:type="gramStart"/>
            <w:r w:rsidRPr="0066671D">
              <w:rPr>
                <w:rFonts w:ascii="Arial" w:eastAsia="Calibri" w:hAnsi="Arial" w:cs="Arial"/>
                <w:b/>
                <w:bCs/>
                <w:u w:val="single"/>
                <w:lang w:val="en-US"/>
              </w:rPr>
              <w:t>Maintaining</w:t>
            </w:r>
            <w:proofErr w:type="gramEnd"/>
            <w:r w:rsidRPr="0066671D">
              <w:rPr>
                <w:rFonts w:ascii="Arial" w:eastAsia="Calibri" w:hAnsi="Arial" w:cs="Arial"/>
                <w:b/>
                <w:bCs/>
                <w:u w:val="single"/>
                <w:lang w:val="en-US"/>
              </w:rPr>
              <w:t xml:space="preserve"> an olive Grove</w:t>
            </w:r>
          </w:p>
          <w:p w14:paraId="73FBB43A" w14:textId="77777777" w:rsidR="00053311" w:rsidRPr="0066671D" w:rsidRDefault="00053311" w:rsidP="00F8534E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US"/>
              </w:rPr>
            </w:pPr>
          </w:p>
          <w:p w14:paraId="1A3E0F35" w14:textId="77777777" w:rsidR="00053311" w:rsidRPr="0066671D" w:rsidRDefault="00053311" w:rsidP="00053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 xml:space="preserve">Where </w:t>
            </w:r>
            <w:proofErr w:type="gramStart"/>
            <w:r w:rsidRPr="0066671D">
              <w:rPr>
                <w:rFonts w:ascii="Arial" w:eastAsia="Calibri" w:hAnsi="Arial" w:cs="Arial"/>
                <w:lang w:val="en-US"/>
              </w:rPr>
              <w:t>Olive  Trees</w:t>
            </w:r>
            <w:proofErr w:type="gramEnd"/>
            <w:r w:rsidRPr="0066671D">
              <w:rPr>
                <w:rFonts w:ascii="Arial" w:eastAsia="Calibri" w:hAnsi="Arial" w:cs="Arial"/>
                <w:lang w:val="en-US"/>
              </w:rPr>
              <w:t xml:space="preserve"> Grow</w:t>
            </w:r>
          </w:p>
          <w:p w14:paraId="59DA1ABA" w14:textId="77777777" w:rsidR="00053311" w:rsidRPr="0066671D" w:rsidRDefault="00053311" w:rsidP="00053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Soil</w:t>
            </w:r>
          </w:p>
          <w:p w14:paraId="1F402D6F" w14:textId="77777777" w:rsidR="00053311" w:rsidRPr="0066671D" w:rsidRDefault="00053311" w:rsidP="00053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Topography and Grove Layout</w:t>
            </w:r>
          </w:p>
          <w:p w14:paraId="7C1BC952" w14:textId="77777777" w:rsidR="00053311" w:rsidRPr="0066671D" w:rsidRDefault="00053311" w:rsidP="00053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Case Study: Britain’s First Commercial Olive Farm</w:t>
            </w:r>
          </w:p>
          <w:p w14:paraId="5107525D" w14:textId="77777777" w:rsidR="00053311" w:rsidRPr="0066671D" w:rsidRDefault="00053311" w:rsidP="00F8534E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US"/>
              </w:rPr>
            </w:pPr>
          </w:p>
          <w:p w14:paraId="20EF9221" w14:textId="77777777" w:rsidR="00053311" w:rsidRPr="0066671D" w:rsidRDefault="00053311" w:rsidP="00F8534E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u w:val="single"/>
                <w:lang w:val="en-US"/>
              </w:rPr>
              <w:t xml:space="preserve">Unit 13                </w:t>
            </w:r>
          </w:p>
          <w:p w14:paraId="21C5B563" w14:textId="77777777" w:rsidR="00053311" w:rsidRPr="0066671D" w:rsidRDefault="00053311" w:rsidP="00F8534E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u w:val="single"/>
                <w:lang w:val="en-US"/>
              </w:rPr>
              <w:t xml:space="preserve">Olive oil: extraction and classification </w:t>
            </w:r>
          </w:p>
          <w:p w14:paraId="38CC4FB0" w14:textId="77777777" w:rsidR="00053311" w:rsidRPr="0066671D" w:rsidRDefault="00053311" w:rsidP="00F8534E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u w:val="single"/>
                <w:lang w:val="en-US"/>
              </w:rPr>
              <w:t xml:space="preserve">  </w:t>
            </w:r>
          </w:p>
          <w:p w14:paraId="1119D9AC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 xml:space="preserve">                         Olive Oil Processing</w:t>
            </w:r>
          </w:p>
          <w:p w14:paraId="27C060F2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 xml:space="preserve">                         Designations and Definitions of Olive Oil</w:t>
            </w:r>
          </w:p>
          <w:p w14:paraId="1A53E601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 xml:space="preserve">                         Some things to Know about Olive Oil</w:t>
            </w:r>
          </w:p>
          <w:p w14:paraId="1FAB6FC9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 xml:space="preserve">                         Olive Oil Production and Consumption in Italy</w:t>
            </w:r>
          </w:p>
          <w:p w14:paraId="0EEC2712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  <w:p w14:paraId="14A3A818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  <w:p w14:paraId="6574704A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>Modulo 2</w:t>
            </w:r>
          </w:p>
          <w:p w14:paraId="3F04C357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u w:val="single"/>
                <w:lang w:val="en-US"/>
              </w:rPr>
              <w:t>Dal testo “Hands on Farming</w:t>
            </w:r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 xml:space="preserve">”   </w:t>
            </w:r>
          </w:p>
          <w:p w14:paraId="34C6AF22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>How is Wine Made</w:t>
            </w:r>
          </w:p>
          <w:p w14:paraId="45396C9D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  <w:p w14:paraId="4708A4E4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14:paraId="31AAA136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14:paraId="79F75B0C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lastRenderedPageBreak/>
              <w:t>Unit 14: Grapes and grapes cultivation</w:t>
            </w:r>
          </w:p>
          <w:p w14:paraId="216CD1AC" w14:textId="77777777" w:rsidR="00053311" w:rsidRPr="0066671D" w:rsidRDefault="00053311" w:rsidP="00053311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720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Starting with the Vineyard</w:t>
            </w:r>
          </w:p>
          <w:p w14:paraId="66B48621" w14:textId="77777777" w:rsidR="00053311" w:rsidRPr="0066671D" w:rsidRDefault="00053311" w:rsidP="00053311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720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The Vineyard Layout</w:t>
            </w:r>
          </w:p>
          <w:p w14:paraId="368A873E" w14:textId="77777777" w:rsidR="00053311" w:rsidRPr="0066671D" w:rsidRDefault="00053311" w:rsidP="00053311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720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Choosing a Cultivar</w:t>
            </w:r>
          </w:p>
          <w:p w14:paraId="7B731489" w14:textId="77777777" w:rsidR="00053311" w:rsidRPr="0066671D" w:rsidRDefault="00053311" w:rsidP="00053311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720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Wine grape Harvest</w:t>
            </w:r>
          </w:p>
          <w:p w14:paraId="08E7C2C2" w14:textId="77777777" w:rsidR="00053311" w:rsidRPr="0066671D" w:rsidRDefault="00053311" w:rsidP="00053311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720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The Wine Making Process</w:t>
            </w:r>
          </w:p>
          <w:p w14:paraId="3E275109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  <w:p w14:paraId="055CA7D4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 xml:space="preserve">Unit </w:t>
            </w:r>
            <w:proofErr w:type="gramStart"/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>15 :</w:t>
            </w:r>
            <w:proofErr w:type="gramEnd"/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 xml:space="preserve"> Wine and Wine Making</w:t>
            </w:r>
          </w:p>
          <w:p w14:paraId="4E9F3686" w14:textId="77777777" w:rsidR="00053311" w:rsidRPr="0066671D" w:rsidRDefault="00053311" w:rsidP="00053311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The Wine Making Process</w:t>
            </w:r>
          </w:p>
          <w:p w14:paraId="4CFB8999" w14:textId="77777777" w:rsidR="00053311" w:rsidRPr="0066671D" w:rsidRDefault="00053311" w:rsidP="00053311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Understanding Wine Labels</w:t>
            </w:r>
          </w:p>
          <w:p w14:paraId="68DA8108" w14:textId="77777777" w:rsidR="00053311" w:rsidRPr="0066671D" w:rsidRDefault="00053311" w:rsidP="00053311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 xml:space="preserve">Some Italian Wine </w:t>
            </w:r>
            <w:proofErr w:type="gramStart"/>
            <w:r w:rsidRPr="0066671D">
              <w:rPr>
                <w:rFonts w:ascii="Arial" w:eastAsia="Calibri" w:hAnsi="Arial" w:cs="Arial"/>
                <w:lang w:val="en-US"/>
              </w:rPr>
              <w:t>at  a</w:t>
            </w:r>
            <w:proofErr w:type="gramEnd"/>
            <w:r w:rsidRPr="0066671D">
              <w:rPr>
                <w:rFonts w:ascii="Arial" w:eastAsia="Calibri" w:hAnsi="Arial" w:cs="Arial"/>
                <w:lang w:val="en-US"/>
              </w:rPr>
              <w:t xml:space="preserve"> Glance</w:t>
            </w:r>
          </w:p>
          <w:p w14:paraId="2194F091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</w:p>
          <w:p w14:paraId="69DDAA4A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14:paraId="77DABAE3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>Modulo 3</w:t>
            </w:r>
          </w:p>
          <w:p w14:paraId="1D4086C9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u w:val="single"/>
                <w:lang w:val="en-US"/>
              </w:rPr>
              <w:t>Dal testo “Hands on Farming</w:t>
            </w:r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 xml:space="preserve">” </w:t>
            </w:r>
          </w:p>
          <w:p w14:paraId="4F7F8B49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>What Do we Eat and How is it Produced?</w:t>
            </w:r>
          </w:p>
          <w:p w14:paraId="6B0F472F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14:paraId="442AC3D8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>Unit 21: Food Processing and Preservation</w:t>
            </w:r>
          </w:p>
          <w:p w14:paraId="37A8135B" w14:textId="77777777" w:rsidR="00053311" w:rsidRPr="0066671D" w:rsidRDefault="00053311" w:rsidP="00053311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The Food and Industry Today</w:t>
            </w:r>
          </w:p>
          <w:p w14:paraId="45FB5463" w14:textId="77777777" w:rsidR="00053311" w:rsidRPr="0066671D" w:rsidRDefault="00053311" w:rsidP="00053311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Food Preservation</w:t>
            </w:r>
          </w:p>
          <w:p w14:paraId="55E13AFF" w14:textId="77777777" w:rsidR="00053311" w:rsidRPr="0066671D" w:rsidRDefault="00053311" w:rsidP="00053311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Food Safety and Standards</w:t>
            </w:r>
          </w:p>
          <w:p w14:paraId="3CA12B18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14:paraId="0DFF0520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>Unit 22: Milk and Dairy Products</w:t>
            </w:r>
          </w:p>
          <w:p w14:paraId="0B744218" w14:textId="77777777" w:rsidR="00053311" w:rsidRPr="0066671D" w:rsidRDefault="00053311" w:rsidP="00053311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Milk Processing</w:t>
            </w:r>
          </w:p>
          <w:p w14:paraId="06183F4E" w14:textId="77777777" w:rsidR="00053311" w:rsidRPr="0066671D" w:rsidRDefault="00053311" w:rsidP="00053311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Types of Milk and Milk Products</w:t>
            </w:r>
          </w:p>
          <w:p w14:paraId="6B4149BB" w14:textId="77777777" w:rsidR="00053311" w:rsidRPr="0066671D" w:rsidRDefault="00053311" w:rsidP="00053311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 xml:space="preserve">Cheese </w:t>
            </w:r>
          </w:p>
          <w:p w14:paraId="42B68631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14:paraId="6F46D7FF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>Abilità</w:t>
            </w:r>
            <w:proofErr w:type="spellEnd"/>
          </w:p>
          <w:p w14:paraId="0BD93572" w14:textId="77777777" w:rsidR="00053311" w:rsidRPr="0066671D" w:rsidRDefault="00053311" w:rsidP="00053311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>Comprendere</w:t>
            </w:r>
            <w:proofErr w:type="spellEnd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 xml:space="preserve"> </w:t>
            </w:r>
            <w:r w:rsidRPr="0066671D">
              <w:rPr>
                <w:rFonts w:ascii="Arial" w:eastAsia="Calibri" w:hAnsi="Arial" w:cs="Arial"/>
                <w:lang w:val="en-US"/>
              </w:rPr>
              <w:t xml:space="preserve">in modo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globale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,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dettagliato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e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selettivo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>messaggi</w:t>
            </w:r>
            <w:proofErr w:type="spellEnd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orali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su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argomenti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generali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e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aree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specifiche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di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indirizzo</w:t>
            </w:r>
            <w:proofErr w:type="spellEnd"/>
          </w:p>
          <w:p w14:paraId="26E407CB" w14:textId="77777777" w:rsidR="00053311" w:rsidRPr="0066671D" w:rsidRDefault="00053311" w:rsidP="00053311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>Comprendere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in modo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globale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e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dettagliato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>testi</w:t>
            </w:r>
            <w:proofErr w:type="spellEnd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>scritti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di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argomento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generale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e di interesse </w:t>
            </w:r>
            <w:proofErr w:type="spellStart"/>
            <w:proofErr w:type="gramStart"/>
            <w:r w:rsidRPr="0066671D">
              <w:rPr>
                <w:rFonts w:ascii="Arial" w:eastAsia="Calibri" w:hAnsi="Arial" w:cs="Arial"/>
                <w:lang w:val="en-US"/>
              </w:rPr>
              <w:t>specifico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dell’indirizzo</w:t>
            </w:r>
            <w:proofErr w:type="spellEnd"/>
            <w:proofErr w:type="gramEnd"/>
          </w:p>
          <w:p w14:paraId="150BC520" w14:textId="77777777" w:rsidR="00053311" w:rsidRPr="0066671D" w:rsidRDefault="00053311" w:rsidP="00053311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>Interagire</w:t>
            </w:r>
            <w:proofErr w:type="spellEnd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 xml:space="preserve"> con </w:t>
            </w:r>
            <w:proofErr w:type="spellStart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>relativa</w:t>
            </w:r>
            <w:proofErr w:type="spellEnd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>spontaneità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su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temi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concreti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e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astratti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in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ambito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personale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,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sociale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e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culturale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,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argomentando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e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sostenendo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il proprio punto di vista</w:t>
            </w:r>
          </w:p>
          <w:p w14:paraId="7F960FF3" w14:textId="77777777" w:rsidR="00053311" w:rsidRPr="0066671D" w:rsidRDefault="00053311" w:rsidP="00053311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proofErr w:type="gramStart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>Produrre</w:t>
            </w:r>
            <w:proofErr w:type="spellEnd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 xml:space="preserve"> </w:t>
            </w:r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testi</w:t>
            </w:r>
            <w:proofErr w:type="spellEnd"/>
            <w:proofErr w:type="gramEnd"/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scritti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sempre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più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articolati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,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su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temi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concreti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e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astratti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,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anche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relative alle discipline non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linguistiche</w:t>
            </w:r>
            <w:proofErr w:type="spellEnd"/>
          </w:p>
          <w:p w14:paraId="3AEEC760" w14:textId="77777777" w:rsidR="00053311" w:rsidRPr="0066671D" w:rsidRDefault="00053311" w:rsidP="00053311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Utilizzare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in modo </w:t>
            </w:r>
            <w:proofErr w:type="spellStart"/>
            <w:proofErr w:type="gramStart"/>
            <w:r w:rsidRPr="0066671D">
              <w:rPr>
                <w:rFonts w:ascii="Arial" w:eastAsia="Calibri" w:hAnsi="Arial" w:cs="Arial"/>
                <w:lang w:val="en-US"/>
              </w:rPr>
              <w:t>appropriato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 </w:t>
            </w:r>
            <w:proofErr w:type="spellStart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>diversi</w:t>
            </w:r>
            <w:proofErr w:type="spellEnd"/>
            <w:proofErr w:type="gramEnd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>registri</w:t>
            </w:r>
            <w:proofErr w:type="spellEnd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i/>
                <w:iCs/>
                <w:lang w:val="en-US"/>
              </w:rPr>
              <w:t>linguistici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in base al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contesto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e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alla</w:t>
            </w:r>
            <w:proofErr w:type="spellEnd"/>
            <w:r w:rsidRPr="0066671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lang w:val="en-US"/>
              </w:rPr>
              <w:t>situazione</w:t>
            </w:r>
            <w:proofErr w:type="spellEnd"/>
          </w:p>
          <w:p w14:paraId="75638F81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14:paraId="07853BB5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14:paraId="1D503B57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14:paraId="2A012F01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proofErr w:type="spellStart"/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>Competenze</w:t>
            </w:r>
            <w:proofErr w:type="spellEnd"/>
          </w:p>
          <w:p w14:paraId="0A750E43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  <w:p w14:paraId="47B0CC19" w14:textId="77777777" w:rsidR="00053311" w:rsidRPr="0066671D" w:rsidRDefault="00053311" w:rsidP="000533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 xml:space="preserve">Raggiungere competenze morfosintattiche e linguistico-comunicative rapportabili al livello B1+/B2 del CEFR per produrre relazioni, sintesi e commenti coerenti e coesi </w:t>
            </w:r>
          </w:p>
          <w:p w14:paraId="6492B7EB" w14:textId="77777777" w:rsidR="00053311" w:rsidRPr="0066671D" w:rsidRDefault="00053311" w:rsidP="00053311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720"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>Utilizzare le conoscenze e abilità acquisite nella lingua straniera per raggiungere l</w:t>
            </w:r>
            <w:r w:rsidRPr="0066671D">
              <w:rPr>
                <w:rFonts w:ascii="Arial" w:eastAsia="Calibri" w:hAnsi="Arial" w:cs="Arial"/>
                <w:b/>
                <w:bCs/>
              </w:rPr>
              <w:t>’autonomia</w:t>
            </w:r>
            <w:r w:rsidRPr="0066671D">
              <w:rPr>
                <w:rFonts w:ascii="Arial" w:eastAsia="Calibri" w:hAnsi="Arial" w:cs="Arial"/>
              </w:rPr>
              <w:t xml:space="preserve"> nello studio</w:t>
            </w:r>
          </w:p>
          <w:p w14:paraId="6BA68E3B" w14:textId="77777777" w:rsidR="00053311" w:rsidRPr="0066671D" w:rsidRDefault="00053311" w:rsidP="00053311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720"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 xml:space="preserve">Cogliere l’aspetto sociale e </w:t>
            </w:r>
            <w:r w:rsidRPr="0066671D">
              <w:rPr>
                <w:rFonts w:ascii="Arial" w:eastAsia="Calibri" w:hAnsi="Arial" w:cs="Arial"/>
                <w:b/>
                <w:bCs/>
              </w:rPr>
              <w:t>interculturale</w:t>
            </w:r>
            <w:r w:rsidRPr="0066671D">
              <w:rPr>
                <w:rFonts w:ascii="Arial" w:eastAsia="Calibri" w:hAnsi="Arial" w:cs="Arial"/>
              </w:rPr>
              <w:t xml:space="preserve"> della lingua inglese</w:t>
            </w:r>
          </w:p>
          <w:p w14:paraId="6FAB61CB" w14:textId="77777777" w:rsidR="00053311" w:rsidRPr="0066671D" w:rsidRDefault="00053311" w:rsidP="000533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 xml:space="preserve">Raggiungere competenze morfosintattiche e linguistico-comunicative rapportabili al livello B1+/B2 del CEFR per produrre relazioni, sintesi e commenti coerenti e coesi </w:t>
            </w:r>
          </w:p>
          <w:p w14:paraId="1CD3AC66" w14:textId="77777777" w:rsidR="00053311" w:rsidRPr="0066671D" w:rsidRDefault="00053311" w:rsidP="000533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u w:val="single"/>
              </w:rPr>
            </w:pPr>
            <w:proofErr w:type="gramStart"/>
            <w:r w:rsidRPr="0066671D">
              <w:rPr>
                <w:rFonts w:ascii="Arial" w:eastAsia="Calibri" w:hAnsi="Arial" w:cs="Arial"/>
              </w:rPr>
              <w:t>Utilizzare  adeguate</w:t>
            </w:r>
            <w:proofErr w:type="gramEnd"/>
            <w:r w:rsidRPr="0066671D">
              <w:rPr>
                <w:rFonts w:ascii="Arial" w:eastAsia="Calibri" w:hAnsi="Arial" w:cs="Arial"/>
                <w:u w:val="single"/>
              </w:rPr>
              <w:t xml:space="preserve"> </w:t>
            </w:r>
            <w:r w:rsidRPr="0066671D">
              <w:rPr>
                <w:rFonts w:ascii="Arial" w:eastAsia="Calibri" w:hAnsi="Arial" w:cs="Arial"/>
              </w:rPr>
              <w:t xml:space="preserve">strategie per reperire informazioni e </w:t>
            </w:r>
            <w:r w:rsidRPr="0066671D">
              <w:rPr>
                <w:rFonts w:ascii="Arial" w:eastAsia="Calibri" w:hAnsi="Arial" w:cs="Arial"/>
                <w:b/>
                <w:bCs/>
                <w:i/>
              </w:rPr>
              <w:t>comprendere</w:t>
            </w:r>
            <w:r w:rsidRPr="0066671D">
              <w:rPr>
                <w:rFonts w:ascii="Arial" w:eastAsia="Calibri" w:hAnsi="Arial" w:cs="Arial"/>
                <w:i/>
              </w:rPr>
              <w:t xml:space="preserve"> </w:t>
            </w:r>
            <w:r w:rsidRPr="0066671D">
              <w:rPr>
                <w:rFonts w:ascii="Arial" w:eastAsia="Calibri" w:hAnsi="Arial" w:cs="Arial"/>
              </w:rPr>
              <w:t>in modo  dettagliato testi orali e scritti su argomenti inerenti alla sfera sociale e culturale e di attualità</w:t>
            </w:r>
          </w:p>
          <w:p w14:paraId="7F897E12" w14:textId="77777777" w:rsidR="00053311" w:rsidRPr="0066671D" w:rsidRDefault="00053311" w:rsidP="000533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 xml:space="preserve">Partecipare e interagire </w:t>
            </w:r>
            <w:proofErr w:type="gramStart"/>
            <w:r w:rsidRPr="0066671D">
              <w:rPr>
                <w:rFonts w:ascii="Arial" w:eastAsia="Calibri" w:hAnsi="Arial" w:cs="Arial"/>
              </w:rPr>
              <w:t xml:space="preserve">in  </w:t>
            </w:r>
            <w:r w:rsidRPr="0066671D">
              <w:rPr>
                <w:rFonts w:ascii="Arial" w:eastAsia="Calibri" w:hAnsi="Arial" w:cs="Arial"/>
                <w:b/>
                <w:bCs/>
                <w:i/>
              </w:rPr>
              <w:t>conversazioni</w:t>
            </w:r>
            <w:proofErr w:type="gramEnd"/>
            <w:r w:rsidRPr="0066671D">
              <w:rPr>
                <w:rFonts w:ascii="Arial" w:eastAsia="Calibri" w:hAnsi="Arial" w:cs="Arial"/>
              </w:rPr>
              <w:t xml:space="preserve"> con sufficiente scioltezza , utilizzando strategie adeguate al contesto</w:t>
            </w:r>
          </w:p>
          <w:p w14:paraId="58B68182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14:paraId="6C933390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14:paraId="662E0542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proofErr w:type="spellStart"/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>Conoscenze</w:t>
            </w:r>
            <w:proofErr w:type="spellEnd"/>
          </w:p>
          <w:p w14:paraId="0E8CAF30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14:paraId="462981BB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>Modulo 4</w:t>
            </w:r>
          </w:p>
          <w:p w14:paraId="4162ACBD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proofErr w:type="spellStart"/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>Materiali</w:t>
            </w:r>
            <w:proofErr w:type="spellEnd"/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>forniti</w:t>
            </w:r>
            <w:proofErr w:type="spellEnd"/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>dall’insegnante</w:t>
            </w:r>
            <w:proofErr w:type="spellEnd"/>
            <w:r w:rsidRPr="0066671D">
              <w:rPr>
                <w:rFonts w:ascii="Arial" w:eastAsia="Calibri" w:hAnsi="Arial" w:cs="Arial"/>
                <w:b/>
                <w:bCs/>
                <w:lang w:val="en-US"/>
              </w:rPr>
              <w:t xml:space="preserve">: </w:t>
            </w:r>
          </w:p>
          <w:p w14:paraId="0189A548" w14:textId="77777777" w:rsidR="00053311" w:rsidRPr="0066671D" w:rsidRDefault="00053311" w:rsidP="00053311">
            <w:pPr>
              <w:pStyle w:val="Paragrafoelenco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US"/>
              </w:rPr>
            </w:pPr>
            <w:r w:rsidRPr="0066671D">
              <w:rPr>
                <w:rFonts w:ascii="Arial" w:eastAsia="Calibri" w:hAnsi="Arial" w:cs="Arial"/>
                <w:b/>
                <w:bCs/>
                <w:u w:val="single"/>
                <w:lang w:val="en-US"/>
              </w:rPr>
              <w:t>The British Political System</w:t>
            </w:r>
          </w:p>
          <w:p w14:paraId="18966DBC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US"/>
              </w:rPr>
            </w:pPr>
          </w:p>
          <w:p w14:paraId="5DFC9013" w14:textId="77777777" w:rsidR="00053311" w:rsidRPr="0066671D" w:rsidRDefault="00053311" w:rsidP="00053311">
            <w:pPr>
              <w:pStyle w:val="Paragrafoelenco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The British Parliament (House of Lords and House of Commons)</w:t>
            </w:r>
          </w:p>
          <w:p w14:paraId="3D3018E2" w14:textId="77777777" w:rsidR="00053311" w:rsidRPr="0066671D" w:rsidRDefault="00053311" w:rsidP="00053311">
            <w:pPr>
              <w:pStyle w:val="Paragrafoelenco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The Queen’s Role</w:t>
            </w:r>
          </w:p>
          <w:p w14:paraId="79376E84" w14:textId="77777777" w:rsidR="00053311" w:rsidRPr="0066671D" w:rsidRDefault="00053311" w:rsidP="00053311">
            <w:pPr>
              <w:pStyle w:val="Paragrafoelenco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  <w:lang w:val="en-US"/>
              </w:rPr>
              <w:t>Devolution</w:t>
            </w:r>
          </w:p>
          <w:p w14:paraId="5E97A4AE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  <w:p w14:paraId="7A95823F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  <w:u w:val="single"/>
                <w:lang w:val="en-US"/>
              </w:rPr>
            </w:pPr>
            <w:proofErr w:type="spellStart"/>
            <w:r w:rsidRPr="0066671D">
              <w:rPr>
                <w:rFonts w:ascii="Arial" w:eastAsia="Calibri" w:hAnsi="Arial" w:cs="Arial"/>
                <w:b/>
                <w:bCs/>
                <w:u w:val="single"/>
                <w:lang w:val="en-US"/>
              </w:rPr>
              <w:t>Abilità</w:t>
            </w:r>
            <w:proofErr w:type="spellEnd"/>
          </w:p>
          <w:p w14:paraId="54B29F53" w14:textId="77777777" w:rsidR="00053311" w:rsidRPr="0066671D" w:rsidRDefault="00053311" w:rsidP="00053311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  <w:i/>
              </w:rPr>
              <w:t>Comprendere</w:t>
            </w:r>
            <w:r w:rsidRPr="0066671D">
              <w:rPr>
                <w:rFonts w:ascii="Arial" w:eastAsia="Calibri" w:hAnsi="Arial" w:cs="Arial"/>
              </w:rPr>
              <w:t xml:space="preserve"> in modo globale e dettagliato</w:t>
            </w:r>
            <w:r w:rsidRPr="0066671D">
              <w:rPr>
                <w:rFonts w:ascii="Arial" w:eastAsia="Calibri" w:hAnsi="Arial" w:cs="Arial"/>
                <w:u w:val="single"/>
              </w:rPr>
              <w:t xml:space="preserve"> </w:t>
            </w:r>
            <w:r w:rsidRPr="0066671D">
              <w:rPr>
                <w:rFonts w:ascii="Arial" w:eastAsia="Calibri" w:hAnsi="Arial" w:cs="Arial"/>
                <w:i/>
              </w:rPr>
              <w:t>testi scritti</w:t>
            </w:r>
            <w:r w:rsidRPr="0066671D">
              <w:rPr>
                <w:rFonts w:ascii="Arial" w:eastAsia="Calibri" w:hAnsi="Arial" w:cs="Arial"/>
              </w:rPr>
              <w:t xml:space="preserve"> di argomento generale e di interesse specifico dell’indirizzo</w:t>
            </w:r>
          </w:p>
          <w:p w14:paraId="6397177B" w14:textId="77777777" w:rsidR="00053311" w:rsidRPr="0066671D" w:rsidRDefault="00053311" w:rsidP="00053311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  <w:i/>
              </w:rPr>
              <w:t xml:space="preserve">Interagire con relativa spontaneità </w:t>
            </w:r>
            <w:r w:rsidRPr="0066671D">
              <w:rPr>
                <w:rFonts w:ascii="Arial" w:eastAsia="Calibri" w:hAnsi="Arial" w:cs="Arial"/>
              </w:rPr>
              <w:t>su temi</w:t>
            </w:r>
            <w:r w:rsidRPr="0066671D">
              <w:rPr>
                <w:rFonts w:ascii="Arial" w:eastAsia="Calibri" w:hAnsi="Arial" w:cs="Arial"/>
                <w:u w:val="single"/>
              </w:rPr>
              <w:t xml:space="preserve"> </w:t>
            </w:r>
            <w:r w:rsidRPr="0066671D">
              <w:rPr>
                <w:rFonts w:ascii="Arial" w:eastAsia="Calibri" w:hAnsi="Arial" w:cs="Arial"/>
              </w:rPr>
              <w:t>concreti e astratti</w:t>
            </w:r>
            <w:r w:rsidRPr="0066671D">
              <w:rPr>
                <w:rFonts w:ascii="Arial" w:eastAsia="Calibri" w:hAnsi="Arial" w:cs="Arial"/>
                <w:i/>
              </w:rPr>
              <w:t xml:space="preserve"> in ambito</w:t>
            </w:r>
            <w:r w:rsidRPr="0066671D">
              <w:rPr>
                <w:rFonts w:ascii="Arial" w:eastAsia="Calibri" w:hAnsi="Arial" w:cs="Arial"/>
              </w:rPr>
              <w:t xml:space="preserve"> personale, sociale e culturale, argomentando e sostenendo il proprio punto di vista</w:t>
            </w:r>
          </w:p>
          <w:p w14:paraId="366CABD7" w14:textId="77777777" w:rsidR="00053311" w:rsidRPr="0066671D" w:rsidRDefault="00053311" w:rsidP="00053311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  <w:i/>
              </w:rPr>
              <w:t xml:space="preserve">Produrre </w:t>
            </w:r>
            <w:r w:rsidRPr="0066671D">
              <w:rPr>
                <w:rFonts w:ascii="Arial" w:eastAsia="Calibri" w:hAnsi="Arial" w:cs="Arial"/>
              </w:rPr>
              <w:t>testi scritti sempre più articolati, su temi concreti e astratti, anche relativi alle discipline non linguistiche</w:t>
            </w:r>
          </w:p>
          <w:p w14:paraId="02092F00" w14:textId="77777777" w:rsidR="00053311" w:rsidRPr="0066671D" w:rsidRDefault="00053311" w:rsidP="00053311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720"/>
              <w:rPr>
                <w:rFonts w:ascii="Arial" w:eastAsia="Calibri" w:hAnsi="Arial" w:cs="Arial"/>
                <w:lang w:val="en-US"/>
              </w:rPr>
            </w:pPr>
            <w:r w:rsidRPr="0066671D">
              <w:rPr>
                <w:rFonts w:ascii="Arial" w:eastAsia="Calibri" w:hAnsi="Arial" w:cs="Arial"/>
              </w:rPr>
              <w:t>Utilizzare in modo appropriato</w:t>
            </w:r>
            <w:r w:rsidRPr="0066671D">
              <w:rPr>
                <w:rFonts w:ascii="Arial" w:eastAsia="Calibri" w:hAnsi="Arial" w:cs="Arial"/>
                <w:u w:val="single"/>
              </w:rPr>
              <w:t xml:space="preserve"> </w:t>
            </w:r>
            <w:r w:rsidRPr="0066671D">
              <w:rPr>
                <w:rFonts w:ascii="Arial" w:eastAsia="Calibri" w:hAnsi="Arial" w:cs="Arial"/>
                <w:i/>
              </w:rPr>
              <w:t>diversi registri linguistici i</w:t>
            </w:r>
            <w:r w:rsidRPr="0066671D">
              <w:rPr>
                <w:rFonts w:ascii="Arial" w:eastAsia="Calibri" w:hAnsi="Arial" w:cs="Arial"/>
              </w:rPr>
              <w:t>n base al contesto e alla situazione</w:t>
            </w:r>
          </w:p>
          <w:p w14:paraId="355CC8F3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  <w:p w14:paraId="4395E3BA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  <w:u w:val="single"/>
                <w:lang w:val="en-US"/>
              </w:rPr>
            </w:pPr>
            <w:proofErr w:type="spellStart"/>
            <w:r w:rsidRPr="0066671D">
              <w:rPr>
                <w:rFonts w:ascii="Arial" w:eastAsia="Calibri" w:hAnsi="Arial" w:cs="Arial"/>
                <w:b/>
                <w:bCs/>
                <w:u w:val="single"/>
                <w:lang w:val="en-US"/>
              </w:rPr>
              <w:t>Competenze</w:t>
            </w:r>
            <w:proofErr w:type="spellEnd"/>
          </w:p>
          <w:p w14:paraId="684E320E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  <w:p w14:paraId="1AE33AF9" w14:textId="77777777" w:rsidR="00053311" w:rsidRPr="0066671D" w:rsidRDefault="00053311" w:rsidP="000533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 xml:space="preserve">Raggiungere competenze morfosintattiche e linguistico-comunicative rapportabili al livello B1+/B2 del CEFR per produrre relazioni, sintesi e commenti coerenti e coesi </w:t>
            </w:r>
          </w:p>
          <w:p w14:paraId="1A5A2DEA" w14:textId="77777777" w:rsidR="00053311" w:rsidRPr="0066671D" w:rsidRDefault="00053311" w:rsidP="00053311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720"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>Utilizzare le conoscenze e abilità acquisite nella lingua straniera per raggiungere l</w:t>
            </w:r>
            <w:r w:rsidRPr="0066671D">
              <w:rPr>
                <w:rFonts w:ascii="Arial" w:eastAsia="Calibri" w:hAnsi="Arial" w:cs="Arial"/>
                <w:b/>
                <w:bCs/>
              </w:rPr>
              <w:t>’autonomia</w:t>
            </w:r>
            <w:r w:rsidRPr="0066671D">
              <w:rPr>
                <w:rFonts w:ascii="Arial" w:eastAsia="Calibri" w:hAnsi="Arial" w:cs="Arial"/>
              </w:rPr>
              <w:t xml:space="preserve"> nello studio</w:t>
            </w:r>
          </w:p>
          <w:p w14:paraId="10A01A1D" w14:textId="77777777" w:rsidR="00053311" w:rsidRPr="0066671D" w:rsidRDefault="00053311" w:rsidP="00053311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720"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 xml:space="preserve">Cogliere l’aspetto sociale e </w:t>
            </w:r>
            <w:r w:rsidRPr="0066671D">
              <w:rPr>
                <w:rFonts w:ascii="Arial" w:eastAsia="Calibri" w:hAnsi="Arial" w:cs="Arial"/>
                <w:b/>
                <w:bCs/>
              </w:rPr>
              <w:t>interculturale</w:t>
            </w:r>
            <w:r w:rsidRPr="0066671D">
              <w:rPr>
                <w:rFonts w:ascii="Arial" w:eastAsia="Calibri" w:hAnsi="Arial" w:cs="Arial"/>
              </w:rPr>
              <w:t xml:space="preserve"> della lingua inglese</w:t>
            </w:r>
          </w:p>
          <w:p w14:paraId="69169589" w14:textId="77777777" w:rsidR="00053311" w:rsidRPr="0066671D" w:rsidRDefault="00053311" w:rsidP="000533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 xml:space="preserve">Raggiungere competenze morfosintattiche e linguistico-comunicative rapportabili al livello B1+/B2 del CEFR per produrre relazioni, sintesi e commenti coerenti e coesi </w:t>
            </w:r>
          </w:p>
          <w:p w14:paraId="2273A228" w14:textId="77777777" w:rsidR="00053311" w:rsidRPr="0066671D" w:rsidRDefault="00053311" w:rsidP="000533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u w:val="single"/>
              </w:rPr>
            </w:pPr>
            <w:proofErr w:type="gramStart"/>
            <w:r w:rsidRPr="0066671D">
              <w:rPr>
                <w:rFonts w:ascii="Arial" w:eastAsia="Calibri" w:hAnsi="Arial" w:cs="Arial"/>
              </w:rPr>
              <w:t>Utilizzare  adeguate</w:t>
            </w:r>
            <w:proofErr w:type="gramEnd"/>
            <w:r w:rsidRPr="0066671D">
              <w:rPr>
                <w:rFonts w:ascii="Arial" w:eastAsia="Calibri" w:hAnsi="Arial" w:cs="Arial"/>
                <w:u w:val="single"/>
              </w:rPr>
              <w:t xml:space="preserve"> </w:t>
            </w:r>
            <w:r w:rsidRPr="0066671D">
              <w:rPr>
                <w:rFonts w:ascii="Arial" w:eastAsia="Calibri" w:hAnsi="Arial" w:cs="Arial"/>
              </w:rPr>
              <w:t xml:space="preserve">strategie per reperire informazioni e </w:t>
            </w:r>
            <w:r w:rsidRPr="0066671D">
              <w:rPr>
                <w:rFonts w:ascii="Arial" w:eastAsia="Calibri" w:hAnsi="Arial" w:cs="Arial"/>
                <w:b/>
                <w:bCs/>
                <w:i/>
              </w:rPr>
              <w:t>comprendere</w:t>
            </w:r>
            <w:r w:rsidRPr="0066671D">
              <w:rPr>
                <w:rFonts w:ascii="Arial" w:eastAsia="Calibri" w:hAnsi="Arial" w:cs="Arial"/>
                <w:i/>
              </w:rPr>
              <w:t xml:space="preserve"> </w:t>
            </w:r>
            <w:r w:rsidRPr="0066671D">
              <w:rPr>
                <w:rFonts w:ascii="Arial" w:eastAsia="Calibri" w:hAnsi="Arial" w:cs="Arial"/>
              </w:rPr>
              <w:t>in modo  dettagliato testi orali e scritti su argomenti inerenti alla sfera sociale e culturale e di attualità</w:t>
            </w:r>
          </w:p>
          <w:p w14:paraId="492095E6" w14:textId="77777777" w:rsidR="00053311" w:rsidRPr="0066671D" w:rsidRDefault="00053311" w:rsidP="000533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 xml:space="preserve">Partecipare e interagire </w:t>
            </w:r>
            <w:proofErr w:type="gramStart"/>
            <w:r w:rsidRPr="0066671D">
              <w:rPr>
                <w:rFonts w:ascii="Arial" w:eastAsia="Calibri" w:hAnsi="Arial" w:cs="Arial"/>
              </w:rPr>
              <w:t xml:space="preserve">in  </w:t>
            </w:r>
            <w:r w:rsidRPr="0066671D">
              <w:rPr>
                <w:rFonts w:ascii="Arial" w:eastAsia="Calibri" w:hAnsi="Arial" w:cs="Arial"/>
                <w:b/>
                <w:bCs/>
                <w:i/>
              </w:rPr>
              <w:t>conversazioni</w:t>
            </w:r>
            <w:proofErr w:type="gramEnd"/>
            <w:r w:rsidRPr="0066671D">
              <w:rPr>
                <w:rFonts w:ascii="Arial" w:eastAsia="Calibri" w:hAnsi="Arial" w:cs="Arial"/>
              </w:rPr>
              <w:t xml:space="preserve"> con sufficiente scioltezza , utilizzando strategie adeguate al contesto</w:t>
            </w:r>
          </w:p>
          <w:p w14:paraId="02236955" w14:textId="77777777" w:rsidR="00053311" w:rsidRPr="0066671D" w:rsidRDefault="00053311" w:rsidP="000533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 xml:space="preserve">Riflettere </w:t>
            </w:r>
            <w:proofErr w:type="gramStart"/>
            <w:r w:rsidRPr="0066671D">
              <w:rPr>
                <w:rFonts w:ascii="Arial" w:eastAsia="Calibri" w:hAnsi="Arial" w:cs="Arial"/>
                <w:b/>
                <w:bCs/>
                <w:i/>
              </w:rPr>
              <w:t>sull’aspetto  fonologico</w:t>
            </w:r>
            <w:proofErr w:type="gramEnd"/>
            <w:r w:rsidRPr="0066671D">
              <w:rPr>
                <w:rFonts w:ascii="Arial" w:eastAsia="Calibri" w:hAnsi="Arial" w:cs="Arial"/>
                <w:i/>
              </w:rPr>
              <w:t xml:space="preserve"> ,</w:t>
            </w:r>
            <w:r w:rsidRPr="0066671D">
              <w:rPr>
                <w:rFonts w:ascii="Arial" w:eastAsia="Calibri" w:hAnsi="Arial" w:cs="Arial"/>
              </w:rPr>
              <w:t>morfologico e lessicale della lingua straniera, sulle funzioni e registri linguistici al fine di evidenziare  analogie e differenze con la lingua madre</w:t>
            </w:r>
          </w:p>
          <w:p w14:paraId="238C8E04" w14:textId="77777777" w:rsidR="00053311" w:rsidRPr="0066671D" w:rsidRDefault="00053311" w:rsidP="000533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i/>
              </w:rPr>
            </w:pPr>
            <w:r w:rsidRPr="0066671D">
              <w:rPr>
                <w:rFonts w:ascii="Arial" w:eastAsia="Calibri" w:hAnsi="Arial" w:cs="Arial"/>
              </w:rPr>
              <w:t xml:space="preserve">Utilizzare le conoscenze e abilità acquisite nella lingua straniera </w:t>
            </w:r>
            <w:proofErr w:type="gramStart"/>
            <w:r w:rsidRPr="0066671D">
              <w:rPr>
                <w:rFonts w:ascii="Arial" w:eastAsia="Calibri" w:hAnsi="Arial" w:cs="Arial"/>
              </w:rPr>
              <w:t>per  raggiungere</w:t>
            </w:r>
            <w:proofErr w:type="gramEnd"/>
            <w:r w:rsidRPr="0066671D">
              <w:rPr>
                <w:rFonts w:ascii="Arial" w:eastAsia="Calibri" w:hAnsi="Arial" w:cs="Arial"/>
              </w:rPr>
              <w:t xml:space="preserve"> </w:t>
            </w:r>
            <w:r w:rsidRPr="0066671D">
              <w:rPr>
                <w:rFonts w:ascii="Arial" w:eastAsia="Calibri" w:hAnsi="Arial" w:cs="Arial"/>
                <w:b/>
                <w:bCs/>
              </w:rPr>
              <w:t>l’</w:t>
            </w:r>
            <w:r w:rsidRPr="0066671D">
              <w:rPr>
                <w:rFonts w:ascii="Arial" w:eastAsia="Calibri" w:hAnsi="Arial" w:cs="Arial"/>
                <w:b/>
                <w:bCs/>
                <w:i/>
              </w:rPr>
              <w:t>autonomia</w:t>
            </w:r>
            <w:r w:rsidRPr="0066671D">
              <w:rPr>
                <w:rFonts w:ascii="Arial" w:eastAsia="Calibri" w:hAnsi="Arial" w:cs="Arial"/>
                <w:i/>
              </w:rPr>
              <w:t xml:space="preserve"> nello studio</w:t>
            </w:r>
          </w:p>
          <w:p w14:paraId="6230E268" w14:textId="77777777" w:rsidR="00053311" w:rsidRPr="0066671D" w:rsidRDefault="00053311" w:rsidP="00053311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720"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 xml:space="preserve">Cogliere </w:t>
            </w:r>
            <w:r w:rsidRPr="0066671D">
              <w:rPr>
                <w:rFonts w:ascii="Arial" w:eastAsia="Calibri" w:hAnsi="Arial" w:cs="Arial"/>
                <w:iCs/>
              </w:rPr>
              <w:t>l’aspetto sociale</w:t>
            </w:r>
            <w:r w:rsidRPr="0066671D">
              <w:rPr>
                <w:rFonts w:ascii="Arial" w:eastAsia="Calibri" w:hAnsi="Arial" w:cs="Arial"/>
                <w:b/>
                <w:bCs/>
                <w:i/>
              </w:rPr>
              <w:t xml:space="preserve"> e interculturale</w:t>
            </w:r>
            <w:r w:rsidRPr="0066671D">
              <w:rPr>
                <w:rFonts w:ascii="Arial" w:eastAsia="Calibri" w:hAnsi="Arial" w:cs="Arial"/>
              </w:rPr>
              <w:t xml:space="preserve"> della lingua straniera</w:t>
            </w:r>
          </w:p>
          <w:p w14:paraId="086A8E0B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</w:rPr>
            </w:pPr>
          </w:p>
          <w:p w14:paraId="7AD802CD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66671D">
              <w:rPr>
                <w:rFonts w:ascii="Arial" w:eastAsia="Calibri" w:hAnsi="Arial" w:cs="Arial"/>
                <w:b/>
                <w:bCs/>
              </w:rPr>
              <w:t xml:space="preserve"> Modulo 5</w:t>
            </w:r>
          </w:p>
          <w:p w14:paraId="4BF06543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66671D">
              <w:rPr>
                <w:rFonts w:ascii="Arial" w:eastAsia="Calibri" w:hAnsi="Arial" w:cs="Arial"/>
                <w:b/>
                <w:bCs/>
              </w:rPr>
              <w:t>Preparazione Testi Invalsi</w:t>
            </w:r>
          </w:p>
          <w:p w14:paraId="60699FAB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</w:rPr>
            </w:pPr>
          </w:p>
          <w:p w14:paraId="4F1F4547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66671D">
              <w:rPr>
                <w:rFonts w:ascii="Arial" w:eastAsia="Calibri" w:hAnsi="Arial" w:cs="Arial"/>
                <w:b/>
                <w:bCs/>
              </w:rPr>
              <w:t>Conoscenze</w:t>
            </w:r>
          </w:p>
          <w:p w14:paraId="7DB18CAE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</w:rPr>
            </w:pPr>
            <w:proofErr w:type="spellStart"/>
            <w:r w:rsidRPr="0066671D">
              <w:rPr>
                <w:rFonts w:ascii="Arial" w:eastAsia="Calibri" w:hAnsi="Arial" w:cs="Arial"/>
              </w:rPr>
              <w:t>Grammar</w:t>
            </w:r>
            <w:proofErr w:type="spellEnd"/>
            <w:r w:rsidRPr="0066671D">
              <w:rPr>
                <w:rFonts w:ascii="Arial" w:eastAsia="Calibri" w:hAnsi="Arial" w:cs="Arial"/>
              </w:rPr>
              <w:t xml:space="preserve"> /</w:t>
            </w:r>
            <w:proofErr w:type="spellStart"/>
            <w:r w:rsidRPr="0066671D">
              <w:rPr>
                <w:rFonts w:ascii="Arial" w:eastAsia="Calibri" w:hAnsi="Arial" w:cs="Arial"/>
              </w:rPr>
              <w:t>listening</w:t>
            </w:r>
            <w:proofErr w:type="spellEnd"/>
            <w:r w:rsidRPr="0066671D">
              <w:rPr>
                <w:rFonts w:ascii="Arial" w:eastAsia="Calibri" w:hAnsi="Arial" w:cs="Arial"/>
              </w:rPr>
              <w:t xml:space="preserve"> and reading activities</w:t>
            </w:r>
          </w:p>
          <w:p w14:paraId="1F6EF1E3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</w:rPr>
            </w:pPr>
          </w:p>
          <w:p w14:paraId="7E4262E9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  <w:u w:val="single"/>
              </w:rPr>
            </w:pPr>
            <w:r w:rsidRPr="0066671D">
              <w:rPr>
                <w:rFonts w:ascii="Arial" w:eastAsia="Calibri" w:hAnsi="Arial" w:cs="Arial"/>
                <w:b/>
                <w:bCs/>
                <w:u w:val="single"/>
              </w:rPr>
              <w:t>Abilità</w:t>
            </w:r>
          </w:p>
          <w:p w14:paraId="53D96F7E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</w:rPr>
            </w:pPr>
          </w:p>
          <w:p w14:paraId="57970F83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66671D">
              <w:rPr>
                <w:rFonts w:ascii="Arial" w:eastAsia="Calibri" w:hAnsi="Arial" w:cs="Arial"/>
                <w:b/>
                <w:bCs/>
              </w:rPr>
              <w:t>Ascoltare</w:t>
            </w:r>
          </w:p>
          <w:p w14:paraId="593AED27" w14:textId="77777777" w:rsidR="00053311" w:rsidRPr="0066671D" w:rsidRDefault="00053311" w:rsidP="00053311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>Comprendere le informazioni principali in un discorso chiaro in lingua standard</w:t>
            </w:r>
          </w:p>
          <w:p w14:paraId="44A8E5D5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66671D">
              <w:rPr>
                <w:rFonts w:ascii="Arial" w:eastAsia="Calibri" w:hAnsi="Arial" w:cs="Arial"/>
                <w:b/>
                <w:bCs/>
              </w:rPr>
              <w:t>Leggere</w:t>
            </w:r>
          </w:p>
          <w:p w14:paraId="1E85EF1A" w14:textId="77777777" w:rsidR="00053311" w:rsidRPr="0066671D" w:rsidRDefault="00053311" w:rsidP="00053311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>Comprendere le informazioni di testi di tipo informativo, descrittivo e narrativo</w:t>
            </w:r>
          </w:p>
          <w:p w14:paraId="1332804E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</w:rPr>
            </w:pPr>
            <w:r w:rsidRPr="0066671D">
              <w:rPr>
                <w:rFonts w:ascii="Arial" w:eastAsia="Calibri" w:hAnsi="Arial" w:cs="Arial"/>
                <w:b/>
                <w:bCs/>
                <w:u w:val="single"/>
              </w:rPr>
              <w:t>Scrivere</w:t>
            </w:r>
          </w:p>
          <w:p w14:paraId="1370EB3C" w14:textId="77777777" w:rsidR="00053311" w:rsidRPr="0066671D" w:rsidRDefault="00053311" w:rsidP="00053311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66671D">
              <w:rPr>
                <w:rFonts w:ascii="Arial" w:eastAsia="Calibri" w:hAnsi="Arial" w:cs="Arial"/>
              </w:rPr>
              <w:lastRenderedPageBreak/>
              <w:t>Grammar</w:t>
            </w:r>
            <w:proofErr w:type="spellEnd"/>
            <w:r w:rsidRPr="0066671D">
              <w:rPr>
                <w:rFonts w:ascii="Arial" w:eastAsia="Calibri" w:hAnsi="Arial" w:cs="Arial"/>
              </w:rPr>
              <w:t xml:space="preserve"> Knowledge</w:t>
            </w:r>
          </w:p>
          <w:p w14:paraId="6DFD076E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  <w:p w14:paraId="1F12EE5D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66671D">
              <w:rPr>
                <w:rFonts w:ascii="Arial" w:eastAsia="Calibri" w:hAnsi="Arial" w:cs="Arial"/>
                <w:b/>
                <w:bCs/>
              </w:rPr>
              <w:t>Competenze</w:t>
            </w:r>
          </w:p>
          <w:p w14:paraId="344F32BD" w14:textId="77777777" w:rsidR="00053311" w:rsidRPr="0066671D" w:rsidRDefault="00053311" w:rsidP="00053311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 xml:space="preserve">Utilizzare adeguate strategie per reperire informazioni </w:t>
            </w:r>
            <w:r w:rsidRPr="0066671D">
              <w:rPr>
                <w:rFonts w:ascii="Arial" w:eastAsia="Calibri" w:hAnsi="Arial" w:cs="Arial"/>
                <w:i/>
                <w:iCs/>
              </w:rPr>
              <w:t>e comprendere</w:t>
            </w:r>
            <w:r w:rsidRPr="0066671D">
              <w:rPr>
                <w:rFonts w:ascii="Arial" w:eastAsia="Calibri" w:hAnsi="Arial" w:cs="Arial"/>
              </w:rPr>
              <w:t xml:space="preserve"> in modo dettagliato testi orali e scritti su argomenti inerenti alla sfera sociale, culturale di attività</w:t>
            </w:r>
          </w:p>
          <w:p w14:paraId="5D5A450A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  <w:p w14:paraId="6B177C4D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  <w:p w14:paraId="7F0896D9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  <w:p w14:paraId="078FECDC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  <w:p w14:paraId="377E684C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66671D">
              <w:rPr>
                <w:rFonts w:ascii="Arial" w:eastAsia="Times New Roman" w:hAnsi="Arial" w:cs="Arial"/>
                <w:b/>
                <w:lang w:eastAsia="ar-SA"/>
              </w:rPr>
              <w:t xml:space="preserve">SOGLIA MINIMA DI ACCETTABILITA’ </w:t>
            </w:r>
            <w:proofErr w:type="gramStart"/>
            <w:r w:rsidRPr="0066671D">
              <w:rPr>
                <w:rFonts w:ascii="Arial" w:eastAsia="Times New Roman" w:hAnsi="Arial" w:cs="Arial"/>
                <w:b/>
                <w:lang w:eastAsia="ar-SA"/>
              </w:rPr>
              <w:t>IN  TERMINI</w:t>
            </w:r>
            <w:proofErr w:type="gramEnd"/>
            <w:r w:rsidRPr="0066671D">
              <w:rPr>
                <w:rFonts w:ascii="Arial" w:eastAsia="Times New Roman" w:hAnsi="Arial" w:cs="Arial"/>
                <w:b/>
                <w:lang w:eastAsia="ar-SA"/>
              </w:rPr>
              <w:t xml:space="preserve"> DI CONOSCENZE, ABILITÀ E COMPETENZE  </w:t>
            </w:r>
          </w:p>
          <w:p w14:paraId="0774042E" w14:textId="77777777" w:rsidR="00053311" w:rsidRPr="0066671D" w:rsidRDefault="00053311" w:rsidP="00053311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Arial" w:eastAsia="Calibri" w:hAnsi="Arial" w:cs="Arial"/>
              </w:rPr>
            </w:pPr>
            <w:proofErr w:type="gramStart"/>
            <w:r w:rsidRPr="0066671D">
              <w:rPr>
                <w:rFonts w:ascii="Arial" w:eastAsia="Calibri" w:hAnsi="Arial" w:cs="Arial"/>
              </w:rPr>
              <w:t>Conoscere  le</w:t>
            </w:r>
            <w:proofErr w:type="gramEnd"/>
            <w:r w:rsidRPr="0066671D">
              <w:rPr>
                <w:rFonts w:ascii="Arial" w:eastAsia="Calibri" w:hAnsi="Arial" w:cs="Arial"/>
              </w:rPr>
              <w:t xml:space="preserve"> strutture morfosintattiche della lingua necessarie per il livello B1+/B2 del CEFR</w:t>
            </w:r>
          </w:p>
          <w:p w14:paraId="08D100A7" w14:textId="77777777" w:rsidR="00053311" w:rsidRPr="0066671D" w:rsidRDefault="00053311" w:rsidP="00053311">
            <w:pPr>
              <w:numPr>
                <w:ilvl w:val="0"/>
                <w:numId w:val="10"/>
              </w:numPr>
              <w:suppressAutoHyphens/>
              <w:spacing w:line="276" w:lineRule="auto"/>
              <w:contextualSpacing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>Usare un lessico adeguato al contesto e al registro linguistico</w:t>
            </w:r>
          </w:p>
          <w:p w14:paraId="5512B306" w14:textId="77777777" w:rsidR="00053311" w:rsidRPr="0066671D" w:rsidRDefault="00053311" w:rsidP="0005331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66671D">
              <w:rPr>
                <w:rFonts w:ascii="Arial" w:eastAsia="Times New Roman" w:hAnsi="Arial" w:cs="Arial"/>
                <w:lang w:eastAsia="it-IT"/>
              </w:rPr>
              <w:t xml:space="preserve">Comprendere e produrre testi scritti e orali, anche </w:t>
            </w:r>
            <w:proofErr w:type="gramStart"/>
            <w:r w:rsidRPr="0066671D">
              <w:rPr>
                <w:rFonts w:ascii="Arial" w:eastAsia="Times New Roman" w:hAnsi="Arial" w:cs="Arial"/>
                <w:lang w:eastAsia="it-IT"/>
              </w:rPr>
              <w:t>relativi  all’indirizzo</w:t>
            </w:r>
            <w:proofErr w:type="gramEnd"/>
            <w:r w:rsidRPr="0066671D">
              <w:rPr>
                <w:rFonts w:ascii="Arial" w:eastAsia="Times New Roman" w:hAnsi="Arial" w:cs="Arial"/>
                <w:lang w:eastAsia="it-IT"/>
              </w:rPr>
              <w:t xml:space="preserve"> specifico, ad un livello B1+ /B2</w:t>
            </w:r>
          </w:p>
          <w:p w14:paraId="496ADB66" w14:textId="77777777" w:rsidR="00053311" w:rsidRPr="0066671D" w:rsidRDefault="00053311" w:rsidP="0005331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66671D">
              <w:rPr>
                <w:rFonts w:ascii="Arial" w:eastAsia="Times New Roman" w:hAnsi="Arial" w:cs="Arial"/>
                <w:lang w:eastAsia="it-IT"/>
              </w:rPr>
              <w:t xml:space="preserve">Saper </w:t>
            </w:r>
            <w:proofErr w:type="gramStart"/>
            <w:r w:rsidRPr="0066671D">
              <w:rPr>
                <w:rFonts w:ascii="Arial" w:eastAsia="Times New Roman" w:hAnsi="Arial" w:cs="Arial"/>
                <w:lang w:eastAsia="it-IT"/>
              </w:rPr>
              <w:t>tenere  conversazioni</w:t>
            </w:r>
            <w:proofErr w:type="gramEnd"/>
            <w:r w:rsidRPr="0066671D">
              <w:rPr>
                <w:rFonts w:ascii="Arial" w:eastAsia="Times New Roman" w:hAnsi="Arial" w:cs="Arial"/>
                <w:lang w:eastAsia="it-IT"/>
              </w:rPr>
              <w:t xml:space="preserve"> sugli argomenti trattati, usando  strategie adeguate al contesto</w:t>
            </w:r>
          </w:p>
          <w:p w14:paraId="236FB950" w14:textId="77777777" w:rsidR="00053311" w:rsidRPr="0066671D" w:rsidRDefault="00053311" w:rsidP="00053311">
            <w:pPr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66671D">
              <w:rPr>
                <w:rFonts w:ascii="Arial" w:eastAsia="Times New Roman" w:hAnsi="Arial" w:cs="Arial"/>
                <w:lang w:eastAsia="it-IT"/>
              </w:rPr>
              <w:t xml:space="preserve">Comprendere in maniera globale e dettagliata una varietà di messaggi orali trasmessi attraverso canali diversi     </w:t>
            </w:r>
          </w:p>
          <w:p w14:paraId="10250310" w14:textId="77777777" w:rsidR="00053311" w:rsidRPr="0066671D" w:rsidRDefault="00053311" w:rsidP="0005331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66671D">
              <w:rPr>
                <w:rFonts w:ascii="Arial" w:eastAsia="Times New Roman" w:hAnsi="Arial" w:cs="Arial"/>
                <w:lang w:eastAsia="it-IT"/>
              </w:rPr>
              <w:t>Attivare modalità di apprendimento autonomo e operare collegamenti interdisciplinari</w:t>
            </w:r>
          </w:p>
          <w:p w14:paraId="76F33DD9" w14:textId="77777777" w:rsidR="00053311" w:rsidRPr="0066671D" w:rsidRDefault="00053311" w:rsidP="0005331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66671D">
              <w:rPr>
                <w:rFonts w:ascii="Arial" w:eastAsia="Times New Roman" w:hAnsi="Arial" w:cs="Arial"/>
                <w:lang w:eastAsia="it-IT"/>
              </w:rPr>
              <w:t>Approfondire autonomamente tematiche in previsione dell’Esame di Stato</w:t>
            </w:r>
          </w:p>
          <w:p w14:paraId="6C98A125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  <w:p w14:paraId="366AF743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  <w:p w14:paraId="409C91B1" w14:textId="77777777" w:rsidR="00053311" w:rsidRPr="0066671D" w:rsidRDefault="00053311" w:rsidP="00053311">
            <w:pPr>
              <w:pStyle w:val="Paragrafoelenco"/>
              <w:numPr>
                <w:ilvl w:val="0"/>
                <w:numId w:val="11"/>
              </w:numPr>
              <w:spacing w:after="24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6671D">
              <w:rPr>
                <w:rFonts w:ascii="Arial" w:eastAsia="Times New Roman" w:hAnsi="Arial" w:cs="Arial"/>
                <w:lang w:eastAsia="it-IT"/>
              </w:rPr>
              <w:t xml:space="preserve">Attività o moduli didattici concordati nel </w:t>
            </w:r>
            <w:proofErr w:type="spellStart"/>
            <w:r w:rsidRPr="0066671D">
              <w:rPr>
                <w:rFonts w:ascii="Arial" w:eastAsia="Times New Roman" w:hAnsi="Arial" w:cs="Arial"/>
                <w:lang w:eastAsia="it-IT"/>
              </w:rPr>
              <w:t>CdC</w:t>
            </w:r>
            <w:proofErr w:type="spellEnd"/>
            <w:r w:rsidRPr="0066671D">
              <w:rPr>
                <w:rFonts w:ascii="Arial" w:eastAsia="Times New Roman" w:hAnsi="Arial" w:cs="Arial"/>
                <w:lang w:eastAsia="it-IT"/>
              </w:rPr>
              <w:t xml:space="preserve"> a livello interdisciplinare</w:t>
            </w:r>
          </w:p>
          <w:p w14:paraId="518E10A9" w14:textId="77777777" w:rsidR="00053311" w:rsidRPr="0066671D" w:rsidRDefault="00053311" w:rsidP="00F8534E">
            <w:pPr>
              <w:spacing w:after="24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6671D">
              <w:rPr>
                <w:rFonts w:ascii="Arial" w:eastAsia="Times New Roman" w:hAnsi="Arial" w:cs="Arial"/>
                <w:lang w:eastAsia="it-IT"/>
              </w:rPr>
              <w:t xml:space="preserve">         (descrizione di conoscenze, abilità e competenze che si intendono raggiungere o sviluppare)</w:t>
            </w:r>
          </w:p>
          <w:p w14:paraId="522209AC" w14:textId="77777777" w:rsidR="00053311" w:rsidRPr="0066671D" w:rsidRDefault="00053311" w:rsidP="00F8534E">
            <w:pPr>
              <w:spacing w:after="24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6671D">
              <w:rPr>
                <w:rFonts w:ascii="Arial" w:eastAsia="Times New Roman" w:hAnsi="Arial" w:cs="Arial"/>
                <w:lang w:eastAsia="it-IT"/>
              </w:rPr>
              <w:t xml:space="preserve">The British </w:t>
            </w:r>
            <w:proofErr w:type="spellStart"/>
            <w:r w:rsidRPr="0066671D">
              <w:rPr>
                <w:rFonts w:ascii="Arial" w:eastAsia="Times New Roman" w:hAnsi="Arial" w:cs="Arial"/>
                <w:lang w:eastAsia="it-IT"/>
              </w:rPr>
              <w:t>Political</w:t>
            </w:r>
            <w:proofErr w:type="spellEnd"/>
            <w:r w:rsidRPr="0066671D">
              <w:rPr>
                <w:rFonts w:ascii="Arial" w:eastAsia="Times New Roman" w:hAnsi="Arial" w:cs="Arial"/>
                <w:lang w:eastAsia="it-IT"/>
              </w:rPr>
              <w:t xml:space="preserve"> System.</w:t>
            </w:r>
          </w:p>
          <w:p w14:paraId="7ED9E2FF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>Conoscere le principali differenze tra il nostro sistema politico e quello del Regno Unito.</w:t>
            </w:r>
          </w:p>
          <w:p w14:paraId="07E656D6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66671D">
              <w:rPr>
                <w:rFonts w:ascii="Arial" w:eastAsia="Calibri" w:hAnsi="Arial" w:cs="Arial"/>
              </w:rPr>
              <w:t>Riconoscere e stabilire raffronti tra i due sistemi politici sotto la guida degli insegnanti</w:t>
            </w:r>
          </w:p>
          <w:p w14:paraId="2A9E0F82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66671D">
              <w:rPr>
                <w:rFonts w:ascii="Arial" w:eastAsia="Calibri" w:hAnsi="Arial" w:cs="Arial"/>
              </w:rPr>
              <w:t>Leggere ,</w:t>
            </w:r>
            <w:proofErr w:type="gramEnd"/>
            <w:r w:rsidRPr="0066671D">
              <w:rPr>
                <w:rFonts w:ascii="Arial" w:eastAsia="Calibri" w:hAnsi="Arial" w:cs="Arial"/>
              </w:rPr>
              <w:t xml:space="preserve">  comprendere ed interpretare testi scritti di vario tipo</w:t>
            </w:r>
          </w:p>
          <w:p w14:paraId="0CC5B7CF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  <w:p w14:paraId="182941EA" w14:textId="77777777" w:rsidR="00053311" w:rsidRPr="0066671D" w:rsidRDefault="00053311" w:rsidP="00F8534E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  <w:p w14:paraId="01D26CF4" w14:textId="77777777" w:rsidR="00053311" w:rsidRPr="0066671D" w:rsidRDefault="00053311" w:rsidP="00F8534E">
            <w:pPr>
              <w:suppressAutoHyphens/>
              <w:spacing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053311" w:rsidRPr="0066671D" w14:paraId="5D42090A" w14:textId="77777777" w:rsidTr="00F8534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94EC82" w14:textId="77777777" w:rsidR="00053311" w:rsidRPr="0066671D" w:rsidRDefault="00053311" w:rsidP="00F8534E">
            <w:pPr>
              <w:rPr>
                <w:rFonts w:ascii="Arial" w:eastAsia="Calibri" w:hAnsi="Arial" w:cs="Arial"/>
              </w:rPr>
            </w:pPr>
          </w:p>
        </w:tc>
      </w:tr>
    </w:tbl>
    <w:p w14:paraId="4961BF2E" w14:textId="750EE0B8" w:rsidR="00053311" w:rsidRPr="0066671D" w:rsidRDefault="00053311" w:rsidP="00053311">
      <w:pPr>
        <w:rPr>
          <w:rFonts w:ascii="Arial" w:eastAsia="Times New Roman" w:hAnsi="Arial" w:cs="Arial"/>
          <w:color w:val="000000"/>
          <w:lang w:eastAsia="it-IT"/>
        </w:rPr>
      </w:pPr>
      <w:r w:rsidRPr="0066671D">
        <w:rPr>
          <w:rFonts w:ascii="Arial" w:eastAsia="Times New Roman" w:hAnsi="Arial" w:cs="Arial"/>
          <w:lang w:eastAsia="it-IT"/>
        </w:rPr>
        <w:br/>
      </w:r>
      <w:r w:rsidRPr="0066671D">
        <w:rPr>
          <w:rFonts w:ascii="Arial" w:eastAsia="Times New Roman" w:hAnsi="Arial" w:cs="Arial"/>
          <w:lang w:eastAsia="it-IT"/>
        </w:rPr>
        <w:br/>
      </w:r>
      <w:r w:rsidRPr="0066671D">
        <w:rPr>
          <w:rFonts w:ascii="Arial" w:eastAsia="Times New Roman" w:hAnsi="Arial" w:cs="Arial"/>
          <w:color w:val="000000"/>
          <w:lang w:eastAsia="it-IT"/>
        </w:rPr>
        <w:t xml:space="preserve">Pisa li </w:t>
      </w:r>
      <w:r>
        <w:rPr>
          <w:rFonts w:ascii="Arial" w:eastAsia="Times New Roman" w:hAnsi="Arial" w:cs="Arial"/>
          <w:color w:val="000000"/>
          <w:lang w:eastAsia="it-IT"/>
        </w:rPr>
        <w:t>16</w:t>
      </w:r>
      <w:r w:rsidRPr="0066671D">
        <w:rPr>
          <w:rFonts w:ascii="Arial" w:eastAsia="Times New Roman" w:hAnsi="Arial" w:cs="Arial"/>
          <w:color w:val="000000"/>
          <w:lang w:eastAsia="it-IT"/>
        </w:rPr>
        <w:t>/06/2022                                                        La docente prof.ssa Anna Iannaccone</w:t>
      </w:r>
    </w:p>
    <w:p w14:paraId="45F01124" w14:textId="77777777" w:rsidR="00053311" w:rsidRPr="0066671D" w:rsidRDefault="00053311" w:rsidP="00053311">
      <w:pPr>
        <w:rPr>
          <w:rFonts w:ascii="Arial" w:hAnsi="Arial" w:cs="Arial"/>
        </w:rPr>
      </w:pPr>
    </w:p>
    <w:p w14:paraId="25CE6C38" w14:textId="77777777" w:rsidR="00053311" w:rsidRPr="0066671D" w:rsidRDefault="00053311" w:rsidP="00053311">
      <w:pPr>
        <w:rPr>
          <w:rFonts w:ascii="Arial" w:hAnsi="Arial" w:cs="Arial"/>
        </w:rPr>
      </w:pPr>
    </w:p>
    <w:p w14:paraId="37432F4D" w14:textId="77777777" w:rsidR="007A21B0" w:rsidRDefault="007A21B0"/>
    <w:sectPr w:rsidR="007A2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Calibri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014"/>
    <w:multiLevelType w:val="hybridMultilevel"/>
    <w:tmpl w:val="A2B4533E"/>
    <w:lvl w:ilvl="0" w:tplc="0410000F">
      <w:start w:val="5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F19E0"/>
    <w:multiLevelType w:val="hybridMultilevel"/>
    <w:tmpl w:val="C17E935C"/>
    <w:lvl w:ilvl="0" w:tplc="133C339E">
      <w:start w:val="1"/>
      <w:numFmt w:val="decimal"/>
      <w:lvlText w:val="%1)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4CA2063"/>
    <w:multiLevelType w:val="hybridMultilevel"/>
    <w:tmpl w:val="425AF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D103F"/>
    <w:multiLevelType w:val="hybridMultilevel"/>
    <w:tmpl w:val="2AFA0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F69D9"/>
    <w:multiLevelType w:val="hybridMultilevel"/>
    <w:tmpl w:val="D6B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61268"/>
    <w:multiLevelType w:val="hybridMultilevel"/>
    <w:tmpl w:val="AB92A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6612F"/>
    <w:multiLevelType w:val="hybridMultilevel"/>
    <w:tmpl w:val="550AD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2EF"/>
    <w:multiLevelType w:val="hybridMultilevel"/>
    <w:tmpl w:val="30324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029C9"/>
    <w:multiLevelType w:val="hybridMultilevel"/>
    <w:tmpl w:val="52584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193"/>
    <w:multiLevelType w:val="hybridMultilevel"/>
    <w:tmpl w:val="583A2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164BA"/>
    <w:multiLevelType w:val="hybridMultilevel"/>
    <w:tmpl w:val="0D1E9226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713015">
    <w:abstractNumId w:val="10"/>
  </w:num>
  <w:num w:numId="2" w16cid:durableId="618219298">
    <w:abstractNumId w:val="7"/>
  </w:num>
  <w:num w:numId="3" w16cid:durableId="416094404">
    <w:abstractNumId w:val="9"/>
  </w:num>
  <w:num w:numId="4" w16cid:durableId="1158884342">
    <w:abstractNumId w:val="6"/>
  </w:num>
  <w:num w:numId="5" w16cid:durableId="722605419">
    <w:abstractNumId w:val="3"/>
  </w:num>
  <w:num w:numId="6" w16cid:durableId="60834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244958">
    <w:abstractNumId w:val="2"/>
  </w:num>
  <w:num w:numId="8" w16cid:durableId="465395447">
    <w:abstractNumId w:val="4"/>
  </w:num>
  <w:num w:numId="9" w16cid:durableId="1741899658">
    <w:abstractNumId w:val="5"/>
  </w:num>
  <w:num w:numId="10" w16cid:durableId="1234118483">
    <w:abstractNumId w:val="8"/>
  </w:num>
  <w:num w:numId="11" w16cid:durableId="168292718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B0"/>
    <w:rsid w:val="00053311"/>
    <w:rsid w:val="007A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9153"/>
  <w15:chartTrackingRefBased/>
  <w15:docId w15:val="{82E6B319-EEE7-4BF6-844F-62EBA9E9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331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2</cp:revision>
  <dcterms:created xsi:type="dcterms:W3CDTF">2022-06-18T12:31:00Z</dcterms:created>
  <dcterms:modified xsi:type="dcterms:W3CDTF">2022-06-18T12:32:00Z</dcterms:modified>
</cp:coreProperties>
</file>